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месяц молодой мне слева светит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месяц молодой мне слева светит,
          <w:br/>
           Пускай цветок последним лепестком
          <w:br/>
           Мне «нет» твердит на языке немом —
          <w:br/>
           Я знаю, что твой взор меня приметит.
          <w:br/>
          <w:br/>
          Колдунья мне так ясно не ответит
          <w:br/>
           Своими чарами и волшебством,
          <w:br/>
           Когда спрошу о счастьи я своем,
          <w:br/>
           И звуков счастья слепо не заметит.
          <w:br/>
          <w:br/>
          Пусть «чет иль нечет» мне сулит несчастье,
          <w:br/>
           Пусть смутный сон грозит бедою злой,
          <w:br/>
           Пусть, загадавши ведро иль ненастье,
          <w:br/>
           Обманут встану хитрою судьбой. —
          <w:br/>
          <w:br/>
          Пусть все про нелюбовь твердит всегда —
          <w:br/>
           Твоя улыбка говорит мне «да».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2022-04-23T17:00:08+03:00</dcterms:created>
  <dcterms:modified xsi:type="dcterms:W3CDTF">2022-04-23T17:00:08+03:00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