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Пустяк, названье мачты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Пустяк — названье мачты, план — и следом
          <w:br/>
           за чайкою взмывает жизнь моя,
          <w:br/>
           и человек на палубе, под пледом,
          <w:br/>
           вдыхающий сиянье — это я.
          <w:br/>
          <w:br/>
          Я вижу на открытке глянцевитой
          <w:br/>
           развратную залива синеву,
          <w:br/>
           и белозубый городок со свитой
          <w:br/>
           несметных пальм, и дом, где я живу.
          <w:br/>
          <w:br/>
          И в этот миг я с криком покажу вам
          <w:br/>
           себя, себя — но в городе другом:
          <w:br/>
           как попугай пощелкивает клювом,
          <w:br/>
           так тереблю с открытками альбом.
          <w:br/>
          <w:br/>
          Вот это — я и призрак чемодана;
          <w:br/>
           вот это — я, по улице сырой
          <w:br/>
           идущий в вас, как будто бы с экрана,
          <w:br/>
           я расплывающийся слепотой.
          <w:br/>
          <w:br/>
          Ах, чувствую в ногах отяжелевших,
          <w:br/>
           как без меня уходят поезда,
          <w:br/>
           и сколько стран, еще меня не гревших,
          <w:br/>
           где мне не жить, не греться никогда!
          <w:br/>
          <w:br/>
          И в кресле путешественник из рая
          <w:br/>
           описывает, руки заломив,
          <w:br/>
           дымок из трубки с присвистом вбирая,
          <w:br/>
           свою любовь — тропический залив.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2022-04-22T19:54:07+03:00</dcterms:created>
  <dcterms:modified xsi:type="dcterms:W3CDTF">2022-04-22T19:54:07+03:00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