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Путаница Алисы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должны до одного
          <w:br/>
          Крепко спать до цифры пять,-
          <w:br/>
          Ну, хотя бы для того,
          <w:br/>
          Чтоб отмычки различать.
          <w:br/>
          <w:br/>
          Кто-то там домой пришел,
          <w:br/>
          И глаза бонять поднится,-
          <w:br/>
          Это очень хорошо,
          <w:br/>
          Это - единица!
          <w:br/>
          За порог ступил едва,
          <w:br/>
          	А ему - головопорка,-
          <w:br/>
          Значит, вверх ногами два -
          <w:br/>
          Твердая пятерка!
          <w:br/>
          <w:br/>
          	Эх, пять, три, раз,
          <w:br/>
          	Голова один у нас,
          <w:br/>
          	Ну а в этом голове -
          <w:br/>
          	Рота два и уха две.
          <w:br/>
          	С толку голову собьет
          <w:br/>
          	Только оплеуха,
          <w:br/>
          	На пяти ногах идет
          <w:br/>
          	Голова - два уха!
          <w:br/>
          	Болова, холова, долова - два уха!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2021-11-11T03:50:18+03:00</dcterms:created>
  <dcterms:modified xsi:type="dcterms:W3CDTF">2021-11-11T03:50:18+03:00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