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Путешественники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прекрасных городах старинных,
          <w:br/>
          В музеях всех материков
          <w:br/>
          Встречаешь их, румяных, длинных,
          <w:br/>
          Седых и лёгких стариков.
          <w:br/>
          <w:br/>
          Здесь, впечатления вбирая,
          <w:br/>
          Они, блаженные, живут
          <w:br/>
          Почти уже в пределах рая,
          <w:br/>
          Куда их скоро призовут.
          <w:br/>
          <w:br/>
          Но пусть посредством путешествий
          <w:br/>
          Они впрямь продлят свой век.
          <w:br/>
          Ведь в путешествиях, как в детстве,
          <w:br/>
          Мгновенья замедляют бег.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2022-03-18T23:08:44+03:00</dcterms:created>
  <dcterms:modified xsi:type="dcterms:W3CDTF">2022-03-18T23:08:44+03:00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