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Путник, ропщи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Путник, ропщи,
          <w:br/>
          Бога ищи,
          <w:br/>
          Бога тебе не найти.
          <w:br/>
          Долог твой путь,
          <w:br/>
          Всё позабудь,
          <w:br/>
          Всё у тебя впереди!
          <w:br/>
          Молодость, прочь!
          <w:br/>
          Черная ночь
          <w:br/>
          Молодость скроет от глаз…
          <w:br/>
          Видишь других,
          <w:br/>
          Вечно больных, —
          <w:br/>
          Свет их погас!
          <w:br/>
          Всё впереди,
          <w:br/>
          Смело иди,
          <w:br/>
          Черная двинулась ночь…
          <w:br/>
          Нет, не дойдешь,
          <w:br/>
          Прежде умрешь…
          <w:br/>
          Прочь, безотрадная, прочь!
          <w:br/>
          О, не томи,
          <w:br/>
          Сердце уйми,
          <w:br/>
          Сердца страданья не множь!
          <w:br/>
          Друг, негодуй,
          <w:br/>
          Вечно тоскуй,
          <w:br/>
          Бога в могиле найдешь!..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2022-03-18T01:34:17+03:00</dcterms:created>
  <dcterms:modified xsi:type="dcterms:W3CDTF">2022-03-18T01:34:17+03:00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