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Путник милый, ты далече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Путник милый, ты далече,
          <w:br/>
          Но с тобою говорю.
          <w:br/>
          В небесах зажглися свечи
          <w:br/>
          Провожающих зарю.
          <w:br/>
          <w:br/>
          Путник мой, скорей направо
          <w:br/>
          Обрати свой светлый взор:
          <w:br/>
          Здесь живет дракон лукавый,
          <w:br/>
          Мой властитель с давних пор.
          <w:br/>
          <w:br/>
          А в пещере у дракона
          <w:br/>
          Нет пощады, нет закона.
          <w:br/>
          И висит на стенке плеть,
          <w:br/>
          Чтобы песен мне не петь.
          <w:br/>
          <w:br/>
          И дракон крылатый мучит,
          <w:br/>
          Он меня смиренью учит,
          <w:br/>
          Чтоб забыла дерзкий смех,
          <w:br/>
          Чтобы стала лучше всех.
          <w:br/>
          <w:br/>
          Путник милый, в город дальний
          <w:br/>
          Унеси мои слова,
          <w:br/>
          Чтобы сделался печальней
          <w:br/>
          Тот, кем я еще жива.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2022-03-19T19:46:27+03:00</dcterms:created>
  <dcterms:modified xsi:type="dcterms:W3CDTF">2022-03-19T19:46:27+03:00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