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Пушков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Нависло небо сизой глыбой,
          <w:br/>
           Багровый дым, и рев, и стон.
          <w:br/>
           Четвертый день пылает Выборг,
          <w:br/>
           Со всех окраин подожжен.
          <w:br/>
          <w:br/>
          А у меня из Армавира,
          <w:br/>
           И, может, нужные весьма,
          <w:br/>
           Лежат на имя командира
          <w:br/>
           Четыре свежие письма.
          <w:br/>
          <w:br/>
          Он их вернул мне, не читая:
          <w:br/>
           «Ответь, мне некогда сейчас».
          <w:br/>
           И я сажусь и отвечаю,
          <w:br/>
           Как отвечал немало раз.
          <w:br/>
          <w:br/>
          А что теперь,— когда, бушуя,
          <w:br/>
           Замолк салют, растаял свет,—
          <w:br/>
           Что этой ночью напишу я,
          <w:br/>
           Когда Пушкова больше нет?
          <w:br/>
          <w:br/>
          Когда остался холмик мерзлой,
          <w:br/>
           Со снегом смешанной земли,
          <w:br/>
           Откуда виден Выборг грозный,
          <w:br/>
           Огнем подернутый вдали.
          <w:br/>
          <w:br/>
          Я знаю, есть закон такой,
          <w:br/>
           Мы все за одного в ответе:
          <w:br/>
           Убьют меня — придет другой,
          <w:br/>
           Убьют другого — встанет третий!
          <w:br/>
          <w:br/>
          Но как об этом написать,
          <w:br/>
           Как матери сказать про это?
          <w:br/>
           Не шлите писем больше, мать,—
          <w:br/>
           Вы не получите ответа.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2022-04-22T13:31:28+03:00</dcterms:created>
  <dcterms:modified xsi:type="dcterms:W3CDTF">2022-04-22T13:31:28+03:00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