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Они, решая все вопросы,
          <w:br/>
           Друзей и недругов язвят,
          <w:br/>
           Они, как суетные осы,
          <w:br/>
           Как трутни праздные, жужжат. 
          <w:br/>
          <w:br/>
          Но ты своим смертельным жалом,
          <w:br/>
           Поэт, не делаешь им зла…
          <w:br/>
           Ты знаешь, прелесть жизни — в малом,
          <w:br/>
           Ты извлекаешь, как пчела, 
          <w:br/>
          <w:br/>
          Для Божьих сот в земном скитанье,
          <w:br/>
           Презрев земную суету,
          <w:br/>
           Из всех цветов — благоуханье,
          <w:br/>
           Из всех мучений — красоту! 
          <w:br/>
          <w:br/>
          И счастье для тебя возможно,
          <w:br/>
           И мир твой — первобытный рай;
          <w:br/>
           Из каждой радости ничтожной
          <w:br/>
           Ты мед по капле собирай.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2022-04-23T12:03:33+03:00</dcterms:created>
  <dcterms:modified xsi:type="dcterms:W3CDTF">2022-04-23T12:03:33+03:00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