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Пылающий Лувен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пришли. Столетних стен
          <w:br/>
           Не жаль разнузданным вандалам,
          <w:br/>
           И древний озарен Лувен
          <w:br/>
           Сияньем дымчатым и алым.
          <w:br/>
          <w:br/>
          Горят музеи и дворцы,
          <w:br/>
           Ровесники средневековья,
          <w:br/>
           И в медных касках наглецы
          <w:br/>
           Соборы обагряют кровью.
          <w:br/>
          <w:br/>
          И библиотека в огне,
          <w:br/>
           Которой в мире нету равной…
          <w:br/>
           Но как, Лувен, завиден мне
          <w:br/>
           Твой горький жребий, жребий славный.
          <w:br/>
          <w:br/>
          Известие, что ты сожжен,
          <w:br/>
           С вандалов новых сняло маски,
          <w:br/>
           И мир, злодейством поражен,
          <w:br/>
           Нетерпеливо ждет развязки.
          <w:br/>
          <w:br/>
          И пред судилищем веков
          <w:br/>
           Твои развалины святые
          <w:br/>
           И храмы, кровью залитые,
          <w:br/>
           Красноречивей будут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2022-04-21T19:30:17+03:00</dcterms:created>
  <dcterms:modified xsi:type="dcterms:W3CDTF">2022-04-21T19:30:17+03:00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