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Пью за славного артиста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Пью за славного артиста,
          <w:br/>
           Что умеет вызвать в нас
          <w:br/>
           Смех то горький, то веселый —
          <w:br/>
           Правды жизни без прикрас.
          <w:br/>
          <w:br/>
          Не одним своим талантом,
          <w:br/>
           Он и тем еще нам мил,
          <w:br/>
           Что и в жизни, как в искусстве,
          <w:br/>
           Только правде он служил.
          <w:br/>
          <w:br/>
          Что, свершая путь свой честно,
          <w:br/>
           Чужд интриг остался он, —
          <w:br/>
           И не ходит к сильным мира
          <w:br/>
           С низкой лестью на поклон.
          <w:br/>
          <w:br/>
          В том сознаются, конечно,
          <w:br/>
           Даже все его враги,
          <w:br/>
           Что товарищам ни разу
          <w:br/>
           Не подставил он ноги…
          <w:br/>
          <w:br/>
          И счастлив вдвойне, кто может
          <w:br/>
           Так, как он, прожить свой век,
          <w:br/>
           Всеми чтимый как художник,
          <w:br/>
           Как хороший человек.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2022-04-21T21:59:56+03:00</dcterms:created>
  <dcterms:modified xsi:type="dcterms:W3CDTF">2022-04-21T21:59:56+03:00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