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Раб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Поднял руки он, бросив винтовку,<w:br/> В смертном ужасе перед врагом.<w:br/> Враг скрутил ему руки веревкой<w:br/> И погнал его в тыл под бичом,<w:br/> Нагрузив его груза горою,<w:br/> И &mdash; зачеркнут он с этой поры.<w:br/> Над его головой молодою<w:br/> Палачи занесли топоры.<w:br/> Словно рабским клеймом ненавистным<w:br/> Он отмечен ударом бича,<w:br/> И согнулось уже коромыслом<w:br/> Тело, стройное, как свеча.<w:br/> Разве в скрюченном этом бедняге<w:br/> Сходство с воином в чем-нибудь есть?<w:br/> У него ни души, ни отваги.<w:br/> Он во власти хозяина весь.<w:br/><w:br/>Поднял руки ты перед врагами &mdash;<w:br/> И закрыл себе жизненный путь,<w:br/> Оказавшись навек под бичами,<w:br/> И что ты человек &mdash; позабудь!<w:br/> Только раз поднял руки ты вверх &mdash;<w:br/> И навек себя в рабство ты вверг.<w:br/><w:br/>Смело бейся за правое дело,<w:br/> В битве жизни своей не жалей.<w:br/> Быть героем &mdash; нет выше удела!<w:br/> Быть рабом &mdash; нет позора черней!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2022-04-22T04:25:13+03:00</dcterms:created>
  <dcterms:modified xsi:type="dcterms:W3CDTF">2022-04-22T04:25:13+03:00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