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Работа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Сначала спины темнеют от пота,
          <w:br/>
           Потом они белеют от соли,
          <w:br/>
           Потом они тупеют от боли,
          <w:br/>
           И все это вместе зовется — работа!
          <w:br/>
           Мне скажут, что время бурлачье минуло,
          <w:br/>
           Что спины эпоха моя разогнула,
          <w:br/>
           Меня обвинят, что я век наш ракетный
          <w:br/>
           Хочу поменять на старинный, каретный.
          <w:br/>
           А я не согласен! Любой академик
          <w:br/>
           Руками — рабочий. И это спасенье,
          <w:br/>
           Когда он рубанок берет в воскресенье,
          <w:br/>
           И доски стругает, и гвозди вбивает,
          <w:br/>
           И всю математику вдруг забывает.
          <w:br/>
           Как сладко потом академику спится,
          <w:br/>
           Какая счастливая боль в пояснице!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2022-04-22T01:23:07+03:00</dcterms:created>
  <dcterms:modified xsi:type="dcterms:W3CDTF">2022-04-22T01:23:07+03:00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