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льнешь ко мне, как гибкая лоза,
          <w:br/>
          И все твои движения красивы,
          <w:br/>
          Твоих волос капризные извивы
          <w:br/>
          Пышнее, чем полночная гроза.
          <w:br/>
          Настолько же прекрасны, как и лживы,
          <w:br/>
          Глубокие спокойные глаза,
          <w:br/>
          Где искрится притворная слеза,
          <w:br/>
          Где видны сладострастные порывы.
          <w:br/>
          Тот будет твой безвольный раб всегда,
          <w:br/>
          Кого ты отравила поцелуем,
          <w:br/>
          В нем прошлое погибнет без следа,
          <w:br/>
          В нем вечно будет жгучая вражда
          <w:br/>
          К тому, чем прежде был он так волнуем,
          <w:br/>
          К святыне, что погасла, как звезда.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2022-03-25T09:38:14+03:00</dcterms:created>
  <dcterms:modified xsi:type="dcterms:W3CDTF">2022-03-25T09:38:14+03:00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