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Равновесие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Воскресных прогулок цветная плотва
          <w:br/>
           Исполнена лучшей отваги.
          <w:br/>
           Как птицы, проходят, плывут острова
          <w:br/>
           Крестовский, Петровский, Елагин.
          <w:br/>
          <w:br/>
          Когда отмелькают кульки и платки,
          <w:br/>
           Останется тоненький парус,
          <w:br/>
           Ныряющий в горле высокой реки,
          <w:br/>
           Да небо: за ярусом ярус.
          <w:br/>
          <w:br/>
          Залив обрастает кипучей травой,
          <w:br/>
           У паруса — парусный нрав,
          <w:br/>
           Он ветреной хочет своей головой
          <w:br/>
           Рискнуть, мелководье прорвав.
          <w:br/>
          <w:br/>
          Но там, где граниту велели упасть,—
          <w:br/>
           У ржавой воды и травы,—
          <w:br/>
           От скуки оскалив беззубую пасть,
          <w:br/>
           Сидят каменистые львы.
          <w:br/>
          <w:br/>
          Они рассуждают, глаза опустив,
          <w:br/>
           На слове слепом гарцуя,
          <w:br/>
           О том, что пора бы почистить залив,
          <w:br/>
           Что белая ночь не к лицу им.
          <w:br/>
          <w:br/>
          Но там, где ворох акаций пахучих,
          <w:br/>
           В кумирне — от моста направо,
          <w:br/>
           Сам Будда сидит позолоченной тучей
          <w:br/>
           И нюхает жженые травы.
          <w:br/>
          <w:br/>
          Пустынной Монголии желтый студент,
          <w:br/>
           Покинув углы общежитья,
          <w:br/>
           Идет через ночи белесый брезент
          <w:br/>
           В покатое Будды жилище.
          <w:br/>
          <w:br/>
          Он входит и смотрит на жирный живот,
          <w:br/>
           На плеч колокольных уклоны,
          <w:br/>
           И львом каменистым в нем сердце встает
          <w:br/>
           Как парус на травах зеленых.
          <w:br/>
          <w:br/>
          Будда грозится всевластьем своим…
          <w:br/>
           Сюда, в этот северо-западный сон,
          <w:br/>
           Сквозь жгучие жатвы, по льдинам седым,
          <w:br/>
           Каким колдовством занесен?
          <w:br/>
          <w:br/>
          С крылатой улыбкой на тихом лице
          <w:br/>
           Идет монгол от дверей:
          <w:br/>
           «Неплохо работает гамбургский цех
          <w:br/>
           Литейщиков — слесарей».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2022-04-22T04:30:53+03:00</dcterms:created>
  <dcterms:modified xsi:type="dcterms:W3CDTF">2022-04-22T04:30:53+03:00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