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Равному ответ на его послание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бойся едких осуждений,
          <w:br/>
          Но упоительных похвал.
          <w:br/>
          Е. Баратынский
          <w:br/>
          <w:br/>
          Нет, не бойся слов враждебных,
          <w:br/>
          Вольных вызовов к борьбе,
          <w:br/>
          В гуле выкриков хвалебных,
          <w:br/>
          В царство грез твоих волшебных,
          <w:br/>
          Вдруг домчавшихся к тебе!
          <w:br/>
          Хорошо, что в нашем мире
          <w:br/>
          Есть, кого в борьбу вовлечь,
          <w:br/>
          Что другой, как ты, в порфире,
          <w:br/>
          Что нас двое на турнире,
          <w:br/>
          Что на меч ответит меч!
          <w:br/>
          Опусти свое забрало,
          <w:br/>
          Ладь оружие свое:
          <w:br/>
          Это — боя лишь начало,
          <w:br/>
          Это только простучало
          <w:br/>
          Затупленное копье!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2022-03-18T10:42:55+03:00</dcterms:created>
  <dcterms:modified xsi:type="dcterms:W3CDTF">2022-03-18T10:42:55+03:00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