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Радостным, бодрым и смелым зрю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Радостным, бодрым и смелым зрю я блаженного мужа,
          <w:br/>
           Что для господства рожден, с знаком царя на челе.
          <w:br/>
           Всем не одно суждено, не одно ведь для всех — добродетель,
          <w:br/>
           Смело и бодро идет вечно веселый герой.
          <w:br/>
           В горных высотах рожденный поток добегает до моря.
          <w:br/>
           В плоских низинах вода только болото дает.
          <w:br/>
           С кровли ты можешь увидеть и звезды далекие в небе,
          <w:br/>
           Темную зелень садов, город внизу под холмом.
          <w:br/>
           Скорым быть, радости вестник, тебе надлежит; осушивши
          <w:br/>
           Кубок до дна, говори: «Выпил до капли вино».
          <w:br/>
           И между уст, что к лобзанью стремятся, разлука проходит.
          <w:br/>
           Скорым быть нужно, герой; куй, пока горячо.
          <w:br/>
           Радостна поступь богов, легка, весела их осанка,
          <w:br/>
           Смех им премудрей всего, будь им подобен, герой.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2022-04-22T21:01:11+03:00</dcterms:created>
  <dcterms:modified xsi:type="dcterms:W3CDTF">2022-04-22T21:01:11+03:00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