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Радость, Нежность И 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Радость,
          <w:br/>
           Нежность
          <w:br/>
           И тоска,
          <w:br/>
           Чувств нахлынувших
          <w:br/>
           Сумятица,
          <w:br/>
           Ты — как солнце
          <w:br/>
           Между скал:
          <w:br/>
           Не пройти
          <w:br/>
           И не попятиться.
          <w:br/>
          <w:br/>
          Не тебе
          <w:br/>
           Такой наряд:
          <w:br/>
           Сердце вон
          <w:br/>
           За поглядение.
          <w:br/>
           Ты светла,
          <w:br/>
           Как водопад,
          <w:br/>
           С дрожью,
          <w:br/>
           С ужасом падения.
          <w:br/>
          <w:br/>
          Ты извечная,
          <w:br/>
           Как Русь,
          <w:br/>
           Ты и боль
          <w:br/>
           И врачевание.
          <w:br/>
           Я не скоро
          <w:br/>
           Разберусь,
          <w:br/>
           В чем
          <w:br/>
           Твое очарование.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2022-04-22T12:24:12+03:00</dcterms:created>
  <dcterms:modified xsi:type="dcterms:W3CDTF">2022-04-22T12:24:12+03:00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