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Радуга в Сагурамо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стояла в двух шагах,
          <w:br/>
           Та радуга двойная,
          <w:br/>
           Как мост на сказочных быках,
          <w:br/>
           Друзей соединяя.
          <w:br/>
          <w:br/>
          И золотистый дождь кипел
          <w:br/>
           Среди листвы багряной,
          <w:br/>
           И каждый лист дрожал и пел,
          <w:br/>
           От слез веселых пьяный.
          <w:br/>
          <w:br/>
          В избытке счастья облака
          <w:br/>
           К горам прижались грудью,
          <w:br/>
           Арагвы светлая рука
          <w:br/>
           Тянулась жадно к людям.
          <w:br/>
          <w:br/>
          А гром за Гори уходил,
          <w:br/>
           Там небо лиловело,
          <w:br/>
           Всей пестротой фазаньих крыл
          <w:br/>
           Земли светилось тело.
          <w:br/>
          <w:br/>
          И этот свет все рос и рос,
          <w:br/>
           Был радугой украшен,
          <w:br/>
           От сердца к сердцу строя мост
          <w:br/>
           Великой дружбы нашей.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2022-04-22T04:30:49+03:00</dcterms:created>
  <dcterms:modified xsi:type="dcterms:W3CDTF">2022-04-22T04:30:49+03:00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