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мыслимо рысь приручить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мыслимо рысь приручить,
          <w:br/>
           Что, как кошка, ластишься ты?
          <w:br/>
           Как сумела улыбка смягчить
          <w:br/>
           Роковые твои черты!
          <w:br/>
          <w:br/>
          Так актрисе б играть баловниц:
          <w:br/>
           Не глядит и глядит на вас
          <w:br/>
           Из-под загнутых душных ресниц
          <w:br/>
           Золотистый цыганский глаз.
          <w:br/>
          <w:br/>
          Это злое затишье — к грозе:
          <w:br/>
           Так же тихо было, когда
          <w:br/>
           «Ты сам черт», — произнес дон Хозе,
          <w:br/>
           И Кармен отвечала: «Да».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2022-04-23T12:55:39+03:00</dcterms:created>
  <dcterms:modified xsi:type="dcterms:W3CDTF">2022-04-23T12:55:39+03:00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