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двух 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годы реакции
          <w:br/>
          <w:br/>
          Ах, конституция, mon ange*, теперь не в моде!
          <w:br/>
          Зато реакция — вот пышный туалет!
          <w:br/>
          А провокация!.. Представьте в этом роде:
          <w:br/>
          Вот здесь азефчики, а складок больше нет.
          <w:br/>
          _____________
          <w:br/>
          * — мой ангел (франц.)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2022-03-21T14:12:27+03:00</dcterms:created>
  <dcterms:modified xsi:type="dcterms:W3CDTF">2022-03-21T14:12:27+03:00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