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Разговор с малиновкой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— Ты думал, мир не тот, не тот,
          <w:br/>
          Какой ты видел в детстве?—
          <w:br/>
          Щебечет птица, что живет
          <w:br/>
          В саду — со мной в соседстве.
          <w:br/>
          <w:br/>
          — Да, многого не узнаю
          <w:br/>
          Я в наши дни, но все же
          <w:br/>
          Вы на прабабушку свою,
          <w:br/>
          Малиновки, похожи.
          <w:br/>
          <w:br/>
          Я с ней отлично был знаком,
          <w:br/>
          Когда в лесу весеннем
          <w:br/>
          По скользким веткам босиком
          <w:br/>
          Взлезал, как по ступеням.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2021-11-10T10:43:24+03:00</dcterms:created>
  <dcterms:modified xsi:type="dcterms:W3CDTF">2021-11-10T10:43:24+03:00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