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Раздалась и оборвалась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Раздалась и оборвалась
          <w:br/>
           Песня за рекою.
          <w:br/>
           Чья-то тень в кустах промчалась
          <w:br/>
           Низко над водою…
          <w:br/>
           Ей навстречу тень другая.
          <w:br/>
           Вот звучит лобзанье, —
          <w:br/>
           И стыдливо ночь немая
          <w:br/>
           Скрыла их свиданье.
          <w:br/>
           Ночь немая вся объята
          <w:br/>
           Негою и снами.
          <w:br/>
           Отблеск знойного заката
          <w:br/>
           Гаснет за лесами.
          <w:br/>
           Неостывшим зноем дышит
          <w:br/>
           Грудь земли безмолвной,
          <w:br/>
           И речной тростник колышут,
          <w:br/>
           Набегая, волны!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2022-04-21T20:14:02+03:00</dcterms:created>
  <dcterms:modified xsi:type="dcterms:W3CDTF">2022-04-21T20:14:02+03:00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