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Разлука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люди, присужденные к скитаньям,
          <w:br/>
          Где б ни был я,— я  всем чужой, всегда.
          <w:br/>
          Я предан переменчивым мечтаньям,
          <w:br/>
          Подвижным, как текучая вода.
          <w:br/>
          <w:br/>
          Передо мной мелькают города,
          <w:br/>
          Деревни, села, с их глухим страданьем.
          <w:br/>
          Но никогда, о, сердце, никогда
          <w:br/>
          С своим я не встречался ожиданьем.
          <w:br/>
          <w:br/>
          Разлука! След чужого корабля!
          <w:br/>
          Порыв волны — к другой волне, несхожей.
          <w:br/>
          Да, я бродяга, топчущий поля.
          <w:br/>
          <w:br/>
          Уставши повторять одно и то же,
          <w:br/>
          Я падаю на землю. Плачу. Боже!
          <w:br/>
          Никто меня не любит, как земля!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2021-11-10T18:43:25+03:00</dcterms:created>
  <dcterms:modified xsi:type="dcterms:W3CDTF">2021-11-10T18:43:25+03:00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