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Размолвка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Теперь ясней
          <w:br/>
           Уж вижу я,
          <w:br/>
           Огонь любви
          <w:br/>
           Давно потух
          <w:br/>
           В груди твоей.
          <w:br/>
           Но что виной,
          <w:br/>
           Могу ли знать?
          <w:br/>
           Бывало, ты —
          <w:br/>
           Сестра и друг;
          <w:br/>
           Бывало, ты —
          <w:br/>
           Совсем не та!
          <w:br/>
           А нынче — грех
          <w:br/>
           И вымолвить,
          <w:br/>
           Как ты со мной
          <w:br/>
           Суха, дика
          <w:br/>
           И сумрачна!
          <w:br/>
           Незваный гость,
          <w:br/>
           Долой с двора!
          <w:br/>
           Немилый друг,
          <w:br/>
           Не знай меня!
          <w:br/>
           Ах, рад не рад —
          <w:br/>
           Пришлось и мне
          <w:br/>
           Сказать с слезой:
          <w:br/>
           Прости-прощай,
          <w:br/>
           Любезный друг
          <w:br/>
           И недруг мой!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2022-04-22T13:33:49+03:00</dcterms:created>
  <dcterms:modified xsi:type="dcterms:W3CDTF">2022-04-22T13:33:49+03:00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