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Разоренный Киев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 дня мы шли опустошенной степью.
          <w:br/>
          И вот открылось нам раздолие Днепра,
          <w:br/>
          Где с ним сливается Десна, его сестра…
          <w:br/>
          Кто не дивится там его великолепью!
          <w:br/>
          Но было нам в тот день не до земных красот!
          <w:br/>
          Спешили в Киев мы — разграбленный, пустынный,
          <w:br/>
          Чтоб лобызать хоть прах от церкви Десятинной,
          <w:br/>
          Чтоб плакать на камнях от Золотых ворот!
          <w:br/>
          Всю ночь бродили мы, отчаяньем объяты,
          <w:br/>
          Среди развалин тех, рыдая о былом;
          <w:br/>
          Мы утром все в слезах пошли своим путем…
          <w:br/>
          Еще спустя три дня открылись нам Карпаты.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2022-03-21T05:19:35+03:00</dcterms:created>
  <dcterms:modified xsi:type="dcterms:W3CDTF">2022-03-21T05:19:35+03:00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