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сохранил и взгляд, и облик свой.
          <w:br/>
          Но для меня он – памятник живой
          <w:br/>
          Тому, каким его я полюбил,
          <w:br/>
          Каким казался он, каким он был.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2022-03-19T04:52:20+03:00</dcterms:created>
  <dcterms:modified xsi:type="dcterms:W3CDTF">2022-03-19T04:52:20+03:00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