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Ранний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Туманы тают. Сырость легкая,
          <w:br/>
           И, ежась, вздрагивает сад.
          <w:br/>
           Росинки падают неловкие.
          <w:br/>
           Заборы влажные блестят.
          <w:br/>
          <w:br/>
          Еще лежит на травах изморось,
          <w:br/>
           Не шелохнется речки гладь.
          <w:br/>
           И вся природа словно выспалась
          <w:br/>
           И только ленится вставать.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2022-04-22T08:05:31+03:00</dcterms:created>
  <dcterms:modified xsi:type="dcterms:W3CDTF">2022-04-22T08:05:31+03:00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