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Рано нас покидают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 нас покидают дети.
          <w:br/>
           И отсрочек нам не дают.
          <w:br/>
           Им дороже костры да ветер,
          <w:br/>
           Чем родной уют.
          <w:br/>
           Пусть уходят, куда им хочется.
          <w:br/>
           Строить, странствовать…
          <w:br/>
           В добрый час!
          <w:br/>
           Пусть уходят из дома отчего,
          <w:br/>
           Оставаясь в сердцах у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2022-04-21T19:25:17+03:00</dcterms:created>
  <dcterms:modified xsi:type="dcterms:W3CDTF">2022-04-21T19:25:17+03:00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