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 (Никнут тени, обессилены)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Никнут тени, обессилены;
          <w:br/>
          На стекле светлей извилины;
          <w:br/>
          Мертвой тайны больше нет…
          <w:br/>
          Не безумно, не стремительно, —
          <w:br/>
          Скромно, с нежностью медлительной
          <w:br/>
          В мглу ночную входит свет.
          <w:br/>
          Мгла, в истомном утомлении,
          <w:br/>
          Спорит миг за мигом менее,
          <w:br/>
          Властью ласк побеждена;
          <w:br/>
          Воле дня перерожденного,
          <w:br/>
          Новой жаждой опьяненного,
          <w:br/>
          Отдает свой вздох она.
          <w:br/>
          Над безвольной, над поверженной
          <w:br/>
          День взволнован в страсти сдержанной,
          <w:br/>
          Шепчет вкрадчиво: «Молчи!..»
          <w:br/>
          Полно длить предел обманчивый,
          <w:br/>
          Казнь любовную заканчивай,
          <w:br/>
          Кинь слепительно лучи!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2022-03-19T09:49:37+03:00</dcterms:created>
  <dcterms:modified xsi:type="dcterms:W3CDTF">2022-03-19T09:49:37+03:00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