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Рассвет за окнами нежданный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Рассвет за окнами нежданный.
          <w:br/>
          Желтеют мутно купола,
          <w:br/>
          Синеет зданий строй туманный,
          <w:br/>
          Но высь небесная светла.
          <w:br/>
          <w:br/>
          Там только нет дневного блеска.
          <w:br/>
          Но тает, тает синева.
          <w:br/>
          Вот просветлела занавеска
          <w:br/>
          И проступили кружева.
          <w:br/>
          <w:br/>
          И сновиденьем мимолётным
          <w:br/>
          Вдали осталась ночь без сна.
          <w:br/>
          Рассветом ранним, беззаботным
          <w:br/>
          Дышу у бледного окна.
          <w:br/>
          <w:br/>
          Легко внизу мелькнула птица,
          <w:br/>
          Донёсся грохот колеса…
          <w:br/>
          И наяву мне что-то снится,
          <w:br/>
          Так много снится в полчаса.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2022-03-21T14:12:17+03:00</dcterms:created>
  <dcterms:modified xsi:type="dcterms:W3CDTF">2022-03-21T14:12:17+03:00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