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 полусонный, я очи открыл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Рассвет полусонный, я очи открыл,
          <w:br/>
          Но нет во мне воли, и нет во мне сил.
          <w:br/>
          И душны покровы, и скучно лежать,
          <w:br/>
          Но свет мой не хочет в окне засиять.
          <w:br/>
          Докучная лампа, тебя ли зажечь,
          <w:br/>
          Чтоб взоры направить на мёртвую речь?
          <w:br/>
          Иль грешной мечтою себя веселить,
          <w:br/>
          Приникнуть к подушке и всё позабыть?
          <w:br/>
          Рассвет полусонный, я бледен и хил,
          <w:br/>
          И нет во мне воли, и нет во мне сил.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2022-03-18T14:36:55+03:00</dcterms:created>
  <dcterms:modified xsi:type="dcterms:W3CDTF">2022-03-18T14:36:55+03:00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