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Рассказывал я много глупых снов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Рассказывал я много глупых снов,
          <w:br/>
          На мой рассказ так грустно улыбались;
          <w:br/>
          Многозначительно при звуке странных слов
          <w:br/>
          Ее глаза в глаза мои вперялись.
          <w:br/>
          <w:br/>
          И время шло. Я сердцем был готов
          <w:br/>
          Поверить счастью. Скоро мы расстались, —
          <w:br/>
          И я постиг у дальних берегов,
          <w:br/>
          В чем наши чувства некогда встречались.
          <w:br/>
          <w:br/>
          Так слышит узник бледный, присмирев,
          <w:br/>
          Родной реки излучистый припев,
          <w:br/>
          Пропетый вовсе чуждыми устами:
          <w:br/>
          <w:br/>
          Он звука не проронит, хоть не ждет
          <w:br/>
          Спасенья, — но глубоко вздохнет,
          <w:br/>
          Блеснув во мгле ожившими очами.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2022-03-17T20:48:03+03:00</dcterms:created>
  <dcterms:modified xsi:type="dcterms:W3CDTF">2022-03-17T20:48:03+03:00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