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Расстрел (Небритый, смеющийся, бледный)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Небритый, смеющийся, бледный,
          <w:br/>
           в чистом еще пиджаке,
          <w:br/>
           без галстука, с маленькой медной
          <w:br/>
           запонкой на кадыке,
          <w:br/>
          <w:br/>
          он ждет, и все зримое в мире —
          <w:br/>
           только высокий забор,
          <w:br/>
           жестянка в траве и четыре
          <w:br/>
           дула, смотрящих в упор.
          <w:br/>
          <w:br/>
          Так ждал он, смеясь и мигая,
          <w:br/>
           на именинах не раз,
          <w:br/>
           чтоб магний блеснул, озаряя
          <w:br/>
           белые лица без глаз.
          <w:br/>
          <w:br/>
          Все. Молния боли железной.
          <w:br/>
           Неумолимая тьма.
          <w:br/>
           И воя, кружится над бездной
          <w:br/>
           ангел, сошедший с ума.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2022-04-22T08:11:06+03:00</dcterms:created>
  <dcterms:modified xsi:type="dcterms:W3CDTF">2022-04-22T08:11:06+03:00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