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просто так —
          <w:br/>
           Без дальних слов —
          <w:br/>
           Как будто был и не был…
          <w:br/>
           За частоколами штыков
          <w:br/>
           Так тяжело смотреть на небо…
          <w:br/>
          <w:br/>
          И не борись…
          <w:br/>
           И не зови…
          <w:br/>
           И жизнь была не сладкой…
          <w:br/>
           Как в лихорадке — грузовик,
          <w:br/>
           И я — как в лихорадке.
          <w:br/>
          <w:br/>
          Для волка сердце — ничего.
          <w:br/>
           А много ли зверюге надо?
          <w:br/>
           И с полушубка моего
          <w:br/>
           Солдат весь путь
          <w:br/>
           Не сводит взгляда.
          <w:br/>
          <w:br/>
          Могу и душу подарить —
          <w:br/>
           Вон там за следующей горкой…
          <w:br/>
           ___________
          <w:br/>
          <w:br/>
          «Товарищ, дай-ка закурить…»
          <w:br/>
           «Последняя махорка…»
          <w:br/>
          <w:br/>
          Колдобный дуб на что велик,
          <w:br/>
           А в бурелом — соломке ровня,
          <w:br/>
           Как аллигатор, грузовик
          <w:br/>
           Улегся у камеломни.
          <w:br/>
          <w:br/>
          И офицер спросил:
          <w:br/>
           «Готов?»
          <w:br/>
           Я сосчитал штыки невольно.
          <w:br/>
           Зачем им дюжина штыков?
          <w:br/>
           И одного вполне довольно…
          <w:br/>
          <w:br/>
          Потухли, ухнув, фонари!..
          <w:br/>
           Жара… Во рту прогоркло.
          <w:br/>
           «Т-т-т-оварищ… дай-ка закурить».
          <w:br/>
           «Подохнешь без махорки…»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2022-04-22T16:57:41+03:00</dcterms:created>
  <dcterms:modified xsi:type="dcterms:W3CDTF">2022-04-22T16:57:41+03:00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