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Рассыпаяся смехом ребенка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Рассыпаяся смехом ребенка,
          <w:br/>
          Явно в душу мою влюблены,
          <w:br/>
          пролетают прозрачно и звонко
          <w:br/>
          Надо мною блаженные сны.
          <w:br/>
          <w:br/>
          И, мгновенной охвачен истомой,
          <w:br/>
          Снова молодость чую свою;
          <w:br/>
          Узнаю я и голос знакомый
          <w:br/>
          И победный призыв узнаю.
          <w:br/>
          <w:br/>
          И когда этой песне внимаю,
          <w:br/>
          Окрыленный восторгом, не лгу,
          <w:br/>
          Что я всё без речей понимаю
          <w:br/>
          И к чему призывает — могу!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2022-03-19T04:03:42+03:00</dcterms:created>
  <dcterms:modified xsi:type="dcterms:W3CDTF">2022-03-19T04:03:42+03:00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