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Растрепанные грозами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Растрепанные грозами — тяжелые дубы,
          <w:br/>
           И ветра беспокойного — осенние мольбы,
          <w:br/>
           Над Неманом клокочущим — обрыва желтизна
          <w:br/>
           И дымная и плоская — октябрьская луна.
          <w:br/>
          <w:br/>
          Природа обветшалая пустынна и мертва…
          <w:br/>
           Ступаю неуверенно, кружится голова…
          <w:br/>
           Деревья распростертые и тучи при луне —
          <w:br/>
           Лишь тени, отраженные на дряхлом полотне.
          <w:br/>
          <w:br/>
          Пред тусклою, огромною картиною стою
          <w:br/>
           И мастера старинного как будто узнаю, —
          <w:br/>
           Но властно прорывается в видения и сны
          <w:br/>
           Глухое клокотание разгневанной волны!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2022-04-21T22:45:23+03:00</dcterms:created>
  <dcterms:modified xsi:type="dcterms:W3CDTF">2022-04-21T22:45:23+03:00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