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Рафаэлю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ценят знанья тонкие натуры.
          <w:br/>
           Искусство любит импульсов печать.
          <w:br/>
          <w:br/>
          Мы ж, Рафаэль, с тобой — литература!
          <w:br/>
           И нам с тобой здесь лучше промолчать.
          <w:br/>
          <w:br/>
          Они в себе себя ценить умеют.
          <w:br/>
           Их мир — оттенки собственных страстей.
          <w:br/>
           Мы ж, Рафаэль, с тобой куда беднее —
          <w:br/>
           Не можем жить без Бога и людей.
          <w:br/>
          <w:br/>
          Их догмат — страсть. А твой — улыбка счастья.
          <w:br/>
           Твои спокойно сомкнуты уста.
          <w:br/>
           Но в этом слиты все земные страсти,
          <w:br/>
           Как в белом цвете слиты все цвета.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2022-04-22T11:01:07+03:00</dcterms:created>
  <dcterms:modified xsi:type="dcterms:W3CDTF">2022-04-22T11:01:07+03:00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