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Редкий случай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одном краю такой был случай:
          <w:br/>
          Гуляя как-то раз,
          <w:br/>
          Набрел мудрец на куст колючий
          <w:br/>
          И выцарапал глаз.
          <w:br/>
          <w:br/>
          Но был на редкость он умен,
          <w:br/>
          И, не сказав ни слова,
          <w:br/>
          Забрел в другой кустарник он
          <w:br/>
          И глаз вцарапал снова.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2022-03-21T14:12:51+03:00</dcterms:created>
  <dcterms:modified xsi:type="dcterms:W3CDTF">2022-03-21T14:12:51+03:00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