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Резигнация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Звучная волна забытых сочетаний,
          <w:br/>
          Шепчущий родник давно-умолкших дней,
          <w:br/>
          Стон утихнувших страданий,
          <w:br/>
          Свет угаснувших огней,
          <w:br/>
          С вами говорю в тени воспоминаний,
          <w:br/>
          С вами я дышу и глубже, и полней!
          <w:br/>
          Вижу я цветы заброшенного сада,
          <w:br/>
          Липы вековые, сосны, тополя.
          <w:br/>
          Здесь навек остаться надо,
          <w:br/>
          Здесь приветливы поля.
          <w:br/>
          С сердцем говорит церковная ограда,
          <w:br/>
          Кладбища родного мирная земля.
          <w:br/>
          О, не отдавайся мыслям недовольным!
          <w:br/>
          Спи, волненье лживо, и туманна даль, —
          <w:br/>
          Все любил ты сердцем вольным,
          <w:br/>
          Полюби свою печаль, —
          <w:br/>
          Отзвучат надежды звоном колокольным,
          <w:br/>
          И тебе не будет отжитого жаль.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2022-03-25T09:00:25+03:00</dcterms:created>
  <dcterms:modified xsi:type="dcterms:W3CDTF">2022-03-25T09:00:25+03:00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