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Реквием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…И будет дух мой над тобой
          <w:br/>
          Витать на крыльях голубиных.
          <w:br/>
          М. Лохвицкая
          <w:br/>
          <w:br/>
          Помилуй, Господи, Всесветлый Боже,
          <w:br/>
          Царицу грез моих, Твою рабу,
          <w:br/>
          И освяти ее могилы ложе,
          <w:br/>
          И упокой ее в ея гробу…
          <w:br/>
          И вознеси ее святую душу,
          <w:br/>
          Великий Господи, в пречистый Рай…
          <w:br/>
          А если я, Твой раб, любовь нарушу,
          <w:br/>
          Своею милостью меня карай.
          <w:br/>
          Даруй страдалице — любимой, милой —
          <w:br/>
          Познать величие Твоих щедрот…
          <w:br/>
          Господь, укрой ее! Господь, помилуй!
          <w:br/>
          Услышь, о Господи, мой грешный рот…
          <w:br/>
          Услышь мольбу мою, и, веру множа
          <w:br/>
          В Твое сияние, внемли рабу:
          <w:br/>
          Помилуй, Господи, Всесильный Боже,
          <w:br/>
          Мою владычицу, — Твою рабу!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2022-03-17T15:06:23+03:00</dcterms:created>
  <dcterms:modified xsi:type="dcterms:W3CDTF">2022-03-17T15:06:23+03:00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