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Реки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Реки вы, реки, веселые реки,
          <w:br/>
           С вами расстаться я должен навеки.
          <w:br/>
          <w:br/>
          Горы высокие, снежные дали,
          <w:br/>
           Лучше б глаза мои вас не видали!
          <w:br/>
          <w:br/>
          Сердце взманили зарею багряной,
          <w:br/>
           Душу мне сделали гордой и пьяной.
          <w:br/>
          <w:br/>
          Чаща лесная, ручей безыменный —
          <w:br/>
           Вот где темница для страсти надменной.
          <w:br/>
          <w:br/>
          Страсти надменной, упорной и пьяной,
          <w:br/>
           Бурно стремящейся к воле багряной.
          <w:br/>
          <w:br/>
          Но не поверю, чтоб вновь не видали
          <w:br/>
           Очи мои лучезарной той дали.
          <w:br/>
          <w:br/>
          В тесный ручей я уйду не навеки,
          <w:br/>
           Снова вернусь к вам, веселые реки.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2022-04-22T21:01:45+03:00</dcterms:created>
  <dcterms:modified xsi:type="dcterms:W3CDTF">2022-04-22T21:01:45+03:00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