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Ремесленник и купец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некий человек не от больших ремесел,
          <w:br/>
           Варил он мыло, был ежеминутно весел,
          <w:br/>
           Был весел без бесед,
          <w:br/>
           А у него богач посадский был сосед.
          <w:br/>
           Посадский торгу служит
          <w:br/>
           И непрестанно тужит,
          <w:br/>
           Имеет новый он на всякий день удар:
          <w:br/>
           Иль с рук нейдет товар,
          <w:br/>
           Иль он медлеет,
          <w:br/>
           Или во кладовых он тлеет, —
          <w:br/>
           Посадский день и ночь болеет
          <w:br/>
           И всяку о себе минуту сожалеет.
          <w:br/>
           К соседу он принес на именины дар
          <w:br/>
           И дал ему пятьсот рублей посадский златом.
          <w:br/>
           Во состоянии Ремесленник богатом
          <w:br/>
           Уж песен не поет, да золото хранит,
          <w:br/>
           И золото одно в ушах его звенит,
          <w:br/>
           Не спит, как спал он прежде,
          <w:br/>
           Ко пропитанию нимало быв в надежде.
          <w:br/>
           И может ли быть сон,
          <w:br/>
           Когда о золоте едином мыслит он?
          <w:br/>
           Одно его оно лишь только утешает
          <w:br/>
           И есть и пить ему мешает,
          <w:br/>
           И песни петь.
          <w:br/>
           Сей жизни мыловар не может уж терпеть,
          <w:br/>
           И как ему житье то стало неприятно,
          <w:br/>
           К посадскому отнес он золото обратно.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2022-04-24T01:27:04+03:00</dcterms:created>
  <dcterms:modified xsi:type="dcterms:W3CDTF">2022-04-24T01:27:04+03:00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