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Речитатив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Тот самый двор, где я сажал березы,<w:br/>был создан по законам вечной прозы<w:br/>и образцом дворов арбатских слыл;<w:br/>там, правда, не выращивались розы,<w:br/>да и Гомер туда не заходил...<w:br/>Зато поэт Глазков напротив жил.<w:br/><w:br/>Друг друга мы не знали совершенно,<w:br/>но, познавая белый свет блаженно,<w:br/>попеременно — снег, дожди и сушь,<w:br/>разгулы будней, и подъездов глушь,<w:br/>и мостовых дыханье,<w:br/>                 неизменно<w:br/>мы ощущали близость наших душ.<w:br/><w:br/>Ильинку с Божедомкою, конечно,<w:br/>не в наших нравах предавать поспешно,<w:br/>в Усачевку, и Охотный ряд...<w:br/>Мы с ними слиты чисто и безгрешно,<w:br/>как с нашим детством — сорок лет подряд;<w:br/>мы с детства их пророки...<w:br/>                     Но Арбат!..<w:br/><w:br/>Минувшее тревожно забывая,<w:br/>на долголетье втайне уповая,<w:br/>все медленней живем, все тяжелей...<w:br/>Но песня тридцать первого трамвая<w:br/>с последней остановкой у Филей<w:br/>ввучит в ушах, от нас не отставая.<w:br/><w:br/>И если вам, читатель торопливый,<w:br/>он не знаком, тот гордый, сиротливый,<w:br/>извилистый, короткий коридор<w:br/>от ресторана &laquo;Прага&raquo; до Смоляги<w:br/>и рай, замаскированный под двор,<w:br/>где все равны:<w:br/>             и дети и бродяги,<w:br/>спешите же...<w:br/>         Все остальное — вздор.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2021-11-10T18:39:57+03:00</dcterms:created>
  <dcterms:modified xsi:type="dcterms:W3CDTF">2021-11-10T18:39:57+03:00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