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твердо знаю: умереть не страшно!
          <w:br/>
           Ну что ж — упал, замолк и охладел.
          <w:br/>
           Была бы только жизнь твоя украшена
          <w:br/>
           сиянием каких-то добрых дел. 
          <w:br/>
          <w:br/>
          Лишь доживи до этого спокойства
          <w:br/>
           и стань доволен долей небольшой —
          <w:br/>
           чтобы и ум, и плоть твоя, и кости
          <w:br/>
           пришли навек в согласие с душой; 
          <w:br/>
          <w:br/>
          Чтобы тебя не вялость, не усталость
          <w:br/>
           к последнему порогу привели
          <w:br/>
           и чтобы после от тебя осталась
          <w:br/>
           не только горсть ископанной земли. 
          <w:br/>
          <w:br/>
          И это непреложное решенье,
          <w:br/>
           что с каждым часом глубже и ясней,
          <w:br/>
           я оставляю людям в утешенье.
          <w:br/>
           Хорошим людям. Лучшим людям дней!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2022-04-23T22:42:27+03:00</dcterms:created>
  <dcterms:modified xsi:type="dcterms:W3CDTF">2022-04-23T22:42:27+03:00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