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Ржавчина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любила твой смех, твой голос.
          <w:br/>
           Я за душу твою боролась.
          <w:br/>
           А душа-то была чужою,
          <w:br/>
           А душа-то была со ржою.
          <w:br/>
           Но твердила любовь:«Так что же?
          <w:br/>
           Эту ржавчину уничтожу».
          <w:br/>
           Были бури. И были штили.
          <w:br/>
           Ах, какие пожары были!
          <w:br/>
           Только вот ведь какое дело —
          <w:br/>
           В том огне я одна горела.
          <w:br/>
           Ржа навеки осталась ржою,
          <w:br/>
           А чужая душа — чужою..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2022-04-22T02:32:41+03:00</dcterms:created>
  <dcterms:modified xsi:type="dcterms:W3CDTF">2022-04-22T02:32:41+03:00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