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Рикша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к порядкам чужим не привыкший,
          <w:br/>
           С чемоданом тяжелым в руках,
          <w:br/>
           Растерявшись, стою перед рикшей,
          <w:br/>
           Не могу объясниться никак.
          <w:br/>
          <w:br/>
          Он пытался схватить мою ношу,
          <w:br/>
           Подкатил экипажик к ногам.
          <w:br/>
           Чемодан? Лучше я его брошу,
          <w:br/>
           Только вам его в руки не дам.
          <w:br/>
          <w:br/>
          Не считайте такое загибом —
          <w:br/>
           Кипячусь в исступленье святом:
          <w:br/>
           Не могу я быть белым сагибом,
          <w:br/>
           У меня воспитанье не то.
          <w:br/>
          <w:br/>
          А обратное быть не могло б ли?
          <w:br/>
           Убеждайтесь, что я не шучу,
          <w:br/>
           Дайте в узкие впрячься оглобли,
          <w:br/>
           По Калькутте я вас прокачу!
          <w:br/>
          <w:br/>
          Голый рикша — лишь кожа да ребра,
          <w:br/>
           Исполняющий должность коня,
          <w:br/>
           С удивленьем, с ухмылкой недоброй
          <w:br/>
           Исподлобья глядит на меня.
          <w:br/>
          <w:br/>
          Не прозренье, а только презренье
          <w:br/>
           В перезрелых, как вишни, глазах,
          <w:br/>
           Подозренье под маской смиренья,
          <w:br/>
           Как сто лет и как двести назад.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2022-04-23T19:49:32+03:00</dcterms:created>
  <dcterms:modified xsi:type="dcterms:W3CDTF">2022-04-23T19:49:32+03:00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