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Ночи лазурной почивает Рим…
          <w:br/>
          Взошла Луна и — овладела им,
          <w:br/>
          И спящий Град, безлюдно-величавый,
          <w:br/>
          Наполнила своей безмолвной славой…
          <w:br/>
          Как сладко дремлет Рим в ее лучах!
          <w:br/>
          Как с ней сроднился Рима вечный прах!..
          <w:br/>
          Как будто лунный мир и град почивший —
          <w:br/>
          Все тот же мир, волшебный, но отживший!…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2022-03-19T07:03:20+03:00</dcterms:created>
  <dcterms:modified xsi:type="dcterms:W3CDTF">2022-03-19T07:03:20+03:00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