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 весна. Летит синица в горы.
          <w:br/>
           На ипподроме лошади бегут.
          <w:br/>
           Легионер грустит у входа в город.
          <w:br/>
           Раб Эпиктет молчит в своем углу.
          <w:br/>
          <w:br/>
          Род зеленью акаций низкорослых
          <w:br/>
           Спешит вода в отверстия клоак,
          <w:br/>
           А в синеву глядя, где блещут звезды,
          <w:br/>
           Болтают духи о своих делах.
          <w:br/>
          <w:br/>
          По вековой дороге бледно-серой
          <w:br/>
           Автомобиль сенатора скользит.
          <w:br/>
           Блестит сирень, кричит матрос с галеры.
          <w:br/>
           Христос на аэроплане вдаль летит.
          <w:br/>
          <w:br/>
          Богиня всходит в сумерки на башню.
          <w:br/>
           С огромной башни тихо вьется флаг.
          <w:br/>
           Христос, постлав газеты лист вчерашний,
          <w:br/>
           Спит в воздухе с звездою в волосах.
          <w:br/>
          <w:br/>
          А в храме мраморном собаки лают
          <w:br/>
           И статуи играют на рояле.
          <w:br/>
           Века из бани выйти не желают,
          <w:br/>
           Рука луны блестит на одеяле.
          <w:br/>
          <w:br/>
          А Эпиктет поет. Моя судьба
          <w:br/>
           Стирает Рим, как утро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2022-04-22T17:48:58+03:00</dcterms:created>
  <dcterms:modified xsi:type="dcterms:W3CDTF">2022-04-22T17:48:58+03:00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