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ствол сосны гнилой над кручей
          <w:br/>
           Корнями мшистыми поник,
          <w:br/>
           Бежит холодный и певучий
          <w:br/>
           Неиссякаемый родник.
          <w:br/>
          <w:br/>
          Я видел: на песке размытом
          <w:br/>
           Тяжелоногий сонный вол,
          <w:br/>
           Оставив грубый след копытом,
          <w:br/>
           В струи кощунственно вошел.
          <w:br/>
          <w:br/>
          И вдруг источник помутился,
          <w:br/>
           И в нем померкли небеса,
          <w:br/>
           Но скоро вновь он покатился
          <w:br/>
           Волною чистой, как слеза.
          <w:br/>
          <w:br/>
          Смотри, — он царственно ответил
          <w:br/>
           На зло добром, — учись, поэт:
          <w:br/>
           Как он, будь щедр, глубок и светел
          <w:br/>
           И помни, что награды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2022-04-23T12:02:32+03:00</dcterms:created>
  <dcterms:modified xsi:type="dcterms:W3CDTF">2022-04-23T12:02:32+03:00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