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Рождается жизнь, умирает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Рождается жизнь, умирает,
          <w:br/>
           Приходят, уходят года,
          <w:br/>
           И только одна в моем сердце
          <w:br/>
           Любовь не умрет никогда.
          <w:br/>
          <w:br/>
          Хоть раз бы тебя увидеть
          <w:br/>
           И пасть к твоим ногам,
          <w:br/>
           И тихо шепнуть, умирая:
          <w:br/>
           «Я вас люблю, Madame!»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2022-04-21T21:51:06+03:00</dcterms:created>
  <dcterms:modified xsi:type="dcterms:W3CDTF">2022-04-21T21:51:06+03:00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